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【巴塞罗那】中古店博物馆一日游行程单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1751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巴塞罗那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从巴塞罗那出发，前往莱里达省。中途休息享用早餐（不包含），然后继续前往萨拉斯德帕利亚尔斯 (Salás del Pallars)，开始对店铺博物馆进行有趣的游览。在这里我们将从了解到古老贸易的历史以及一个世纪以来（从1870年到1970年）的日常消费品的经济恢复，发展和讲解。
                <w:br/>
                药房，烟草店，理发店，小百货，杂货店和殖民地商店以及老式酒吧，这些地点都展示了包装和商业广告中的历史，可长达一百年，从现代主义到流行艺术，通过装饰艺术或佛朗哥的符号学。
                <w:br/>
                参观结束后，我们将返回餐厅享用午餐，稍事休息后返回巴塞罗那。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中古店博物馆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【07:00】 -集合出发 Av Meridiana nº 308 (P. Bus)
                <w:br/>
                【07:15】 -集合出发 G. Via/Porta de l'Universidad
                <w:br/>
                【07:30】 -集合出发 Plaza España (Hotel Plaza)
                <w:br/>
                交通：舒适旅游大巴
                <w:br/>
                景点：Botigues Museu Sàlas de Pallars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早餐：自理     午餐：自助餐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①西语领队
                <w:br/>
                ②全程旅游车辆
                <w:br/>
                ③司机和领队服务费
                <w:br/>
                ④司机和导游的餐食补助费
                <w:br/>
                ⑤午餐-自助餐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①早餐和晚餐
                <w:br/>
                ②个人旅游保险
                <w:br/>
                ③自费景点门票：客户可以根据自己的意愿选择是否购买景点门票
                <w:br/>
                ④因交通延阻、罢工、天气、飞机、机器故障、航班取消或更改时间等不可抗力原因所导致的额外费用
                <w:br/>
                ⑤以上“费用包含”中不包含的其它项目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① 出发前30天以上，若客人选择退团，西班牙三和旅游可全数退还团费；若客人选择改团（或改团期），可将所有团费转移到所改的团，多退少补。
                <w:br/>
                ② 出发前30-16天，若客人选择退团，西班牙三和旅游将收取报名单上应收款项的 40%，退还60%团费给客人；若客人选择改团（或改团期），可将60%的团费转移到所改的团，多退少补。
                <w:br/>
                ③ 出发前15-8天，若客人选择退团，西班牙三和旅游将收取报名单上应收款项的 80%，退还20%团费给客人；若客人选择改团（或改团期），可将20%的团费转移到所改的团，多退少补。
                <w:br/>
                ④ 出发前7-0天，不可退团或改团（或改团期），西班牙三和旅游将收取100%的团费，恕不退还您所缴纳的旅游费用。
                <w:br/>
                <w:br/>
                （一）因不可抗因素（政府、战争暴乱游行罢工堵车以及宗教）等事件影响行程及价格，费用由组团社/游客承担，与本社无关。
                <w:br/>
                （二）因为航班时刻、延误等造成酒店、用餐、用车、导游、门票等一切费用风险，本社将尽力协助处理，但产生的费用与本社无关。
                <w:br/>
                （三）组团社/游客未在本社要求期限内支付酒店车船机票等预付金，造成酒店及车船机票被取消或涨价损失，一切涨价损失的费用与本社无关。
                <w:br/>
                （四）确认后或者行程中，有需变更应提前72小时通知本社操作员，临时变更费用以及损失的费用都由客方承担，本社有权根据具体情况加收相应的临时处理费。
                <w:br/>
                （五）如游客出现境外滞留不归等情况，按不可抗因素处理，本社无责任。
                <w:br/>
                （六）地接社车辆均按照欧洲当地法律投保商业车险，但不等同于游客人身意外险。组团社/游客应另行购买人身意外险。一但发生意外事件，本社会帮助客人与当地商业保险承办商进行索赔，但不等同于本社直接赔付。
                <w:br/>
                （七）客人应自行照料私人随行物品，一但游客在境外出现财产损失，与本社无关。本社会帮助游客进行报警等相关事宜。
                <w:br/>
                如无组团社/游客要求，本社报价中不含游客欧洲当地保险公司投保人身意外险。如境外发生人身意外，则本社无责，应由组团社/游客与国内承保商联络赔偿事宜。本社将配合组团社/游客在游客发生人身意外时进行人道主义支援及一切合理帮助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2024-04-19T21:09:42+08:00</dcterms:created>
  <dcterms:modified xsi:type="dcterms:W3CDTF">2024-04-19T21:09:42+08:00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